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80" w:rsidRDefault="003B6D80" w:rsidP="003B6D80">
      <w:pPr>
        <w:ind w:left="5946" w:firstLine="1134"/>
        <w:jc w:val="both"/>
        <w:rPr>
          <w:rFonts w:ascii="Times New Roman" w:hAnsi="Times New Roman" w:cs="Times New Roman"/>
          <w:sz w:val="24"/>
          <w:szCs w:val="24"/>
        </w:rPr>
      </w:pPr>
      <w:bookmarkStart w:id="0" w:name="_GoBack"/>
      <w:bookmarkEnd w:id="0"/>
      <w:r w:rsidRPr="003B6D80">
        <w:rPr>
          <w:rFonts w:ascii="Times New Roman" w:hAnsi="Times New Roman" w:cs="Times New Roman"/>
          <w:sz w:val="24"/>
          <w:szCs w:val="24"/>
        </w:rPr>
        <w:t xml:space="preserve">Приложение </w:t>
      </w:r>
      <w:r>
        <w:rPr>
          <w:rFonts w:ascii="Times New Roman" w:hAnsi="Times New Roman" w:cs="Times New Roman"/>
          <w:sz w:val="24"/>
          <w:szCs w:val="24"/>
        </w:rPr>
        <w:t>№ 1</w:t>
      </w:r>
      <w:r w:rsidRPr="003B6D80">
        <w:rPr>
          <w:rFonts w:ascii="Times New Roman" w:hAnsi="Times New Roman" w:cs="Times New Roman"/>
          <w:sz w:val="24"/>
          <w:szCs w:val="24"/>
        </w:rPr>
        <w:t xml:space="preserve"> </w:t>
      </w:r>
    </w:p>
    <w:p w:rsidR="003B6D80" w:rsidRPr="003B6D80" w:rsidRDefault="003B6D80" w:rsidP="003B6D80">
      <w:pPr>
        <w:ind w:left="-1134" w:firstLine="708"/>
        <w:jc w:val="center"/>
        <w:rPr>
          <w:rFonts w:ascii="Times New Roman" w:hAnsi="Times New Roman" w:cs="Times New Roman"/>
          <w:b/>
          <w:sz w:val="24"/>
          <w:szCs w:val="24"/>
        </w:rPr>
      </w:pPr>
      <w:r w:rsidRPr="003B6D80">
        <w:rPr>
          <w:rFonts w:ascii="Times New Roman" w:hAnsi="Times New Roman" w:cs="Times New Roman"/>
          <w:b/>
          <w:sz w:val="24"/>
          <w:szCs w:val="24"/>
        </w:rPr>
        <w:t>КРИТЕРИИ ОЦЕНКИ ЗАЯВОК НА УЧАСТИЕ В ЗАКУПКАХ, ИХ СОДЕРЖАНИЕ, ЗНАЧИМОСТЬ И ПОРЯДОК ОЦЕНКИ</w:t>
      </w:r>
    </w:p>
    <w:p w:rsidR="003B6D80" w:rsidRDefault="003B6D80" w:rsidP="003B6D80">
      <w:pPr>
        <w:ind w:left="-1134" w:firstLine="708"/>
        <w:jc w:val="both"/>
        <w:rPr>
          <w:rFonts w:ascii="Times New Roman" w:hAnsi="Times New Roman" w:cs="Times New Roman"/>
          <w:sz w:val="24"/>
          <w:szCs w:val="24"/>
        </w:rPr>
      </w:pPr>
      <w:r w:rsidRPr="003B6D80">
        <w:rPr>
          <w:rFonts w:ascii="Times New Roman" w:hAnsi="Times New Roman" w:cs="Times New Roman"/>
          <w:sz w:val="24"/>
          <w:szCs w:val="24"/>
        </w:rPr>
        <w:t xml:space="preserve"> Оценка заявок производится с использованием не менее 2 критериев оценки заявок. Сумма значимостей критериев оценки заявок, установленных в закупочной документации, составляет 100 процентов. </w:t>
      </w:r>
    </w:p>
    <w:p w:rsidR="003B6D80" w:rsidRPr="003B6D80" w:rsidRDefault="003B6D80" w:rsidP="003B6D80">
      <w:pPr>
        <w:ind w:left="-1134" w:firstLine="708"/>
        <w:jc w:val="both"/>
        <w:rPr>
          <w:rFonts w:ascii="Times New Roman" w:hAnsi="Times New Roman" w:cs="Times New Roman"/>
          <w:b/>
          <w:sz w:val="24"/>
          <w:szCs w:val="24"/>
        </w:rPr>
      </w:pPr>
      <w:r w:rsidRPr="003B6D80">
        <w:rPr>
          <w:rFonts w:ascii="Times New Roman" w:hAnsi="Times New Roman" w:cs="Times New Roman"/>
          <w:b/>
          <w:sz w:val="24"/>
          <w:szCs w:val="24"/>
        </w:rPr>
        <w:t>а) Цена за единицу продукции (в денежных единицах)</w:t>
      </w:r>
    </w:p>
    <w:p w:rsidR="003B6D80" w:rsidRPr="0078281C" w:rsidRDefault="002725F5" w:rsidP="0078281C">
      <w:pPr>
        <w:ind w:left="-426" w:firstLine="60"/>
        <w:jc w:val="both"/>
        <w:rPr>
          <w:rFonts w:ascii="Times New Roman" w:hAnsi="Times New Roman" w:cs="Times New Roman"/>
          <w:sz w:val="24"/>
          <w:szCs w:val="24"/>
        </w:rPr>
      </w:pPr>
      <w:r>
        <w:rPr>
          <w:rFonts w:ascii="Times New Roman" w:hAnsi="Times New Roman" w:cs="Times New Roman"/>
          <w:sz w:val="24"/>
          <w:szCs w:val="24"/>
        </w:rPr>
        <w:t>Значимость критерия: 6</w:t>
      </w:r>
      <w:r w:rsidR="0078281C">
        <w:rPr>
          <w:rFonts w:ascii="Times New Roman" w:hAnsi="Times New Roman" w:cs="Times New Roman"/>
          <w:sz w:val="24"/>
          <w:szCs w:val="24"/>
        </w:rPr>
        <w:t>0</w:t>
      </w:r>
      <w:r w:rsidR="003B6D80" w:rsidRPr="003B6D80">
        <w:rPr>
          <w:rFonts w:ascii="Times New Roman" w:hAnsi="Times New Roman" w:cs="Times New Roman"/>
          <w:sz w:val="24"/>
          <w:szCs w:val="24"/>
        </w:rPr>
        <w:t xml:space="preserve">%. </w:t>
      </w:r>
      <w:r w:rsidR="0078281C" w:rsidRPr="0078281C">
        <w:rPr>
          <w:rFonts w:ascii="Times New Roman" w:hAnsi="Times New Roman" w:cs="Times New Roman"/>
          <w:sz w:val="24"/>
          <w:szCs w:val="24"/>
        </w:rPr>
        <w:t>В качестве единого базиса сравнения ценовых предложений используются цены предложений Участников с учетом НДС</w:t>
      </w:r>
    </w:p>
    <w:p w:rsidR="003B6D80" w:rsidRDefault="003B6D80" w:rsidP="003B6D80">
      <w:pPr>
        <w:ind w:left="-426"/>
        <w:jc w:val="both"/>
        <w:rPr>
          <w:rFonts w:ascii="Times New Roman" w:hAnsi="Times New Roman" w:cs="Times New Roman"/>
          <w:sz w:val="24"/>
          <w:szCs w:val="24"/>
        </w:rPr>
      </w:pPr>
      <w:r w:rsidRPr="003B6D80">
        <w:rPr>
          <w:rFonts w:ascii="Times New Roman" w:hAnsi="Times New Roman" w:cs="Times New Roman"/>
          <w:sz w:val="24"/>
          <w:szCs w:val="24"/>
        </w:rPr>
        <w:t xml:space="preserve">Содержание: Рейтинг участника </w:t>
      </w:r>
      <w:r w:rsidR="008E6252">
        <w:rPr>
          <w:rFonts w:ascii="Times New Roman" w:hAnsi="Times New Roman" w:cs="Times New Roman"/>
          <w:sz w:val="24"/>
          <w:szCs w:val="24"/>
        </w:rPr>
        <w:t xml:space="preserve">закупок </w:t>
      </w:r>
      <w:r w:rsidRPr="003B6D80">
        <w:rPr>
          <w:rFonts w:ascii="Times New Roman" w:hAnsi="Times New Roman" w:cs="Times New Roman"/>
          <w:sz w:val="24"/>
          <w:szCs w:val="24"/>
        </w:rPr>
        <w:t xml:space="preserve">по критерию определяется исходя из сравнения цены за единицу продукции (не превышающей начальной (максимальной) цены единицы продукции), предложенной участником, с ценами единицы продукции, предложенными другими участниками </w:t>
      </w:r>
      <w:r w:rsidR="008E6252">
        <w:rPr>
          <w:rFonts w:ascii="Times New Roman" w:hAnsi="Times New Roman" w:cs="Times New Roman"/>
          <w:sz w:val="24"/>
          <w:szCs w:val="24"/>
        </w:rPr>
        <w:t>закупок</w:t>
      </w:r>
      <w:r w:rsidRPr="003B6D80">
        <w:rPr>
          <w:rFonts w:ascii="Times New Roman" w:hAnsi="Times New Roman" w:cs="Times New Roman"/>
          <w:sz w:val="24"/>
          <w:szCs w:val="24"/>
        </w:rPr>
        <w:t xml:space="preserve">, и с начальной (максимальной) ценой единицы продукции, установленной закупочной документацией. </w:t>
      </w:r>
    </w:p>
    <w:p w:rsidR="003B6D80" w:rsidRDefault="003B6D80" w:rsidP="003B6D80">
      <w:pPr>
        <w:ind w:left="-1134" w:firstLine="708"/>
        <w:jc w:val="both"/>
        <w:rPr>
          <w:rFonts w:ascii="Times New Roman" w:hAnsi="Times New Roman" w:cs="Times New Roman"/>
          <w:sz w:val="24"/>
          <w:szCs w:val="24"/>
        </w:rPr>
      </w:pPr>
      <w:r w:rsidRPr="003B6D80">
        <w:rPr>
          <w:rFonts w:ascii="Times New Roman" w:hAnsi="Times New Roman" w:cs="Times New Roman"/>
          <w:b/>
          <w:sz w:val="24"/>
          <w:szCs w:val="24"/>
        </w:rPr>
        <w:t>Порядок оценки заявок по критерию:</w:t>
      </w:r>
      <w:r w:rsidRPr="003B6D80">
        <w:rPr>
          <w:rFonts w:ascii="Times New Roman" w:hAnsi="Times New Roman" w:cs="Times New Roman"/>
          <w:sz w:val="24"/>
          <w:szCs w:val="24"/>
        </w:rPr>
        <w:t xml:space="preserve"> </w:t>
      </w:r>
    </w:p>
    <w:p w:rsidR="003B6D80" w:rsidRDefault="003B6D80" w:rsidP="003B6D80">
      <w:pPr>
        <w:ind w:left="-1134" w:firstLine="708"/>
        <w:jc w:val="both"/>
        <w:rPr>
          <w:rFonts w:ascii="Times New Roman" w:hAnsi="Times New Roman" w:cs="Times New Roman"/>
          <w:sz w:val="24"/>
          <w:szCs w:val="24"/>
        </w:rPr>
      </w:pPr>
      <w:r w:rsidRPr="003B6D80">
        <w:rPr>
          <w:rFonts w:ascii="Times New Roman" w:hAnsi="Times New Roman" w:cs="Times New Roman"/>
          <w:sz w:val="24"/>
          <w:szCs w:val="24"/>
        </w:rPr>
        <w:t xml:space="preserve">При оценке заявок по критерию «цена за единицу продукции» («цена договора за единицу товара, работы, услуги») использование подкритериев не допускается. </w:t>
      </w:r>
    </w:p>
    <w:p w:rsidR="003B6D80" w:rsidRDefault="003B6D80" w:rsidP="003B6D80">
      <w:pPr>
        <w:ind w:left="-1134" w:firstLine="708"/>
        <w:jc w:val="both"/>
        <w:rPr>
          <w:rFonts w:ascii="Times New Roman" w:hAnsi="Times New Roman" w:cs="Times New Roman"/>
          <w:sz w:val="24"/>
          <w:szCs w:val="24"/>
        </w:rPr>
      </w:pPr>
      <w:r w:rsidRPr="003B6D80">
        <w:rPr>
          <w:rFonts w:ascii="Times New Roman" w:hAnsi="Times New Roman" w:cs="Times New Roman"/>
          <w:sz w:val="24"/>
          <w:szCs w:val="24"/>
        </w:rPr>
        <w:t xml:space="preserve">Для определения рейтинга заявки по критерию «цена продукции» («цена договора за единицу товара, работы, услуги») в закупочной документации устанавливается начальная (максимальная) цена (цен) за единицу товара, работы, услуги, предусмотренных в закупочной документации, если применяется критерий «цена договора за единицу товара, работы, услуги»). </w:t>
      </w:r>
    </w:p>
    <w:p w:rsidR="0078281C" w:rsidRDefault="003B6D80" w:rsidP="003B6D80">
      <w:pPr>
        <w:ind w:left="-1134" w:firstLine="708"/>
        <w:jc w:val="both"/>
        <w:rPr>
          <w:rFonts w:ascii="Times New Roman" w:hAnsi="Times New Roman" w:cs="Times New Roman"/>
          <w:sz w:val="24"/>
          <w:szCs w:val="24"/>
        </w:rPr>
      </w:pPr>
      <w:r w:rsidRPr="003B6D80">
        <w:rPr>
          <w:rFonts w:ascii="Times New Roman" w:hAnsi="Times New Roman" w:cs="Times New Roman"/>
          <w:sz w:val="24"/>
          <w:szCs w:val="24"/>
        </w:rPr>
        <w:t xml:space="preserve">Рейтинг, присуждаемый заявке по критерию «цена за единицу продукции» («цена договора за единицу товара, работы, услуги»), определяется следующим образом: </w:t>
      </w:r>
    </w:p>
    <w:p w:rsidR="0078281C" w:rsidRPr="0078281C" w:rsidRDefault="0078281C" w:rsidP="0078281C">
      <w:pPr>
        <w:ind w:left="-1134" w:firstLine="708"/>
        <w:jc w:val="center"/>
        <w:rPr>
          <w:rFonts w:ascii="Times New Roman" w:hAnsi="Times New Roman" w:cs="Times New Roman"/>
          <w:b/>
          <w:sz w:val="28"/>
          <w:szCs w:val="28"/>
        </w:rPr>
      </w:pPr>
      <w:r w:rsidRPr="0078281C">
        <w:rPr>
          <w:rFonts w:ascii="Times New Roman" w:hAnsi="Times New Roman" w:cs="Times New Roman"/>
          <w:b/>
          <w:sz w:val="28"/>
          <w:szCs w:val="28"/>
        </w:rPr>
        <w:t>БЦi = (Цмах - Цi )/ Цмах * 100,</w:t>
      </w:r>
    </w:p>
    <w:p w:rsidR="0078281C" w:rsidRDefault="0078281C" w:rsidP="003B6D80">
      <w:pPr>
        <w:ind w:left="-1134" w:firstLine="708"/>
        <w:jc w:val="both"/>
        <w:rPr>
          <w:rFonts w:ascii="Times New Roman" w:hAnsi="Times New Roman" w:cs="Times New Roman"/>
        </w:rPr>
      </w:pPr>
      <w:r w:rsidRPr="0078281C">
        <w:rPr>
          <w:rFonts w:ascii="Times New Roman" w:hAnsi="Times New Roman" w:cs="Times New Roman"/>
        </w:rPr>
        <w:t xml:space="preserve">где: </w:t>
      </w:r>
      <w:r w:rsidRPr="0078281C">
        <w:rPr>
          <w:rFonts w:ascii="Times New Roman" w:hAnsi="Times New Roman" w:cs="Times New Roman"/>
          <w:b/>
        </w:rPr>
        <w:t>БЦi</w:t>
      </w:r>
      <w:r w:rsidRPr="0078281C">
        <w:rPr>
          <w:rFonts w:ascii="Times New Roman" w:hAnsi="Times New Roman" w:cs="Times New Roman"/>
        </w:rPr>
        <w:t xml:space="preserve"> – оценка по критерию «Цена закупки» i-го Участника, </w:t>
      </w:r>
    </w:p>
    <w:p w:rsidR="0078281C" w:rsidRDefault="0078281C" w:rsidP="0078281C">
      <w:pPr>
        <w:ind w:left="-426"/>
        <w:jc w:val="both"/>
        <w:rPr>
          <w:rFonts w:ascii="Times New Roman" w:hAnsi="Times New Roman" w:cs="Times New Roman"/>
        </w:rPr>
      </w:pPr>
      <w:r w:rsidRPr="0078281C">
        <w:rPr>
          <w:rFonts w:ascii="Times New Roman" w:hAnsi="Times New Roman" w:cs="Times New Roman"/>
          <w:b/>
        </w:rPr>
        <w:t>Цi</w:t>
      </w:r>
      <w:r w:rsidRPr="0078281C">
        <w:rPr>
          <w:rFonts w:ascii="Times New Roman" w:hAnsi="Times New Roman" w:cs="Times New Roman"/>
        </w:rPr>
        <w:t xml:space="preserve"> – предложение Участника о цене закупки i-го Участника, руб.с НДС </w:t>
      </w:r>
    </w:p>
    <w:p w:rsidR="003B6D80" w:rsidRPr="0078281C" w:rsidRDefault="0078281C" w:rsidP="0078281C">
      <w:pPr>
        <w:ind w:left="-426"/>
        <w:jc w:val="both"/>
        <w:rPr>
          <w:rFonts w:ascii="Times New Roman" w:hAnsi="Times New Roman" w:cs="Times New Roman"/>
          <w:sz w:val="24"/>
          <w:szCs w:val="24"/>
        </w:rPr>
      </w:pPr>
      <w:r w:rsidRPr="0078281C">
        <w:rPr>
          <w:rFonts w:ascii="Times New Roman" w:hAnsi="Times New Roman" w:cs="Times New Roman"/>
          <w:b/>
        </w:rPr>
        <w:t>Цмах</w:t>
      </w:r>
      <w:r w:rsidRPr="0078281C">
        <w:rPr>
          <w:rFonts w:ascii="Times New Roman" w:hAnsi="Times New Roman" w:cs="Times New Roman"/>
        </w:rPr>
        <w:t xml:space="preserve"> – начальная (максимальная) цена предмета, руб. с НДС</w:t>
      </w:r>
    </w:p>
    <w:p w:rsidR="003B6D80"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Если оценка производится по нескольким видам продукции, то оценка предложений участника производится по каждому из наименований. Итоговый балл по критерию рассчитывается путём сложения баллов по каждому из товаров. Для расчета итогового рейтинга по заявке, присуждаемого заявке по критерию «цена договора за единицу товара, работы, услуги»), умножается на соответствующую указанному критерию значимость. </w:t>
      </w:r>
    </w:p>
    <w:p w:rsidR="003B6D80" w:rsidRDefault="003B6D80" w:rsidP="003B6D80">
      <w:pPr>
        <w:jc w:val="both"/>
        <w:rPr>
          <w:rFonts w:ascii="Times New Roman" w:hAnsi="Times New Roman" w:cs="Times New Roman"/>
          <w:sz w:val="24"/>
          <w:szCs w:val="24"/>
        </w:rPr>
      </w:pPr>
      <w:r w:rsidRPr="003B6D80">
        <w:rPr>
          <w:rFonts w:ascii="Times New Roman" w:hAnsi="Times New Roman" w:cs="Times New Roman"/>
          <w:sz w:val="24"/>
          <w:szCs w:val="24"/>
        </w:rPr>
        <w:t>Участнику, сделавшему лучшее предложение присуждается наибольшее значение</w:t>
      </w:r>
      <w:r>
        <w:rPr>
          <w:rFonts w:ascii="Times New Roman" w:hAnsi="Times New Roman" w:cs="Times New Roman"/>
          <w:b/>
          <w:i/>
          <w:sz w:val="24"/>
          <w:szCs w:val="24"/>
        </w:rPr>
        <w:t xml:space="preserve"> . </w:t>
      </w:r>
      <w:r w:rsidRPr="003B6D80">
        <w:rPr>
          <w:rFonts w:ascii="Times New Roman" w:hAnsi="Times New Roman" w:cs="Times New Roman"/>
          <w:sz w:val="24"/>
          <w:szCs w:val="24"/>
        </w:rPr>
        <w:t>Договор заключается на условиях по данному критерию, указанных в заявке.</w:t>
      </w:r>
    </w:p>
    <w:p w:rsidR="003B6D80" w:rsidRDefault="003B6D80" w:rsidP="003B6D80">
      <w:pPr>
        <w:ind w:left="-1134" w:firstLine="1134"/>
        <w:jc w:val="both"/>
        <w:rPr>
          <w:rFonts w:ascii="Times New Roman" w:hAnsi="Times New Roman" w:cs="Times New Roman"/>
          <w:sz w:val="24"/>
          <w:szCs w:val="24"/>
        </w:rPr>
      </w:pPr>
    </w:p>
    <w:p w:rsidR="003B6D80" w:rsidRDefault="003B6D80" w:rsidP="003B6D80">
      <w:pPr>
        <w:ind w:left="-1134" w:firstLine="1134"/>
        <w:jc w:val="both"/>
        <w:rPr>
          <w:rFonts w:ascii="Times New Roman" w:hAnsi="Times New Roman" w:cs="Times New Roman"/>
          <w:sz w:val="24"/>
          <w:szCs w:val="24"/>
        </w:rPr>
      </w:pPr>
    </w:p>
    <w:p w:rsidR="003B6D80" w:rsidRPr="003B6D80" w:rsidRDefault="003B6D80" w:rsidP="003B6D80">
      <w:pPr>
        <w:ind w:left="-1134" w:firstLine="1134"/>
        <w:jc w:val="both"/>
        <w:rPr>
          <w:rFonts w:ascii="Times New Roman" w:hAnsi="Times New Roman" w:cs="Times New Roman"/>
          <w:b/>
          <w:sz w:val="24"/>
          <w:szCs w:val="24"/>
        </w:rPr>
      </w:pPr>
      <w:r w:rsidRPr="003B6D80">
        <w:rPr>
          <w:rFonts w:ascii="Times New Roman" w:hAnsi="Times New Roman" w:cs="Times New Roman"/>
          <w:b/>
          <w:sz w:val="24"/>
          <w:szCs w:val="24"/>
        </w:rPr>
        <w:t>б) Сроки (периоды) поставки товара, выполнения работ, оказания услуг</w:t>
      </w:r>
      <w:r w:rsidR="002725F5">
        <w:rPr>
          <w:rFonts w:ascii="Times New Roman" w:hAnsi="Times New Roman" w:cs="Times New Roman"/>
          <w:b/>
          <w:sz w:val="24"/>
          <w:szCs w:val="24"/>
        </w:rPr>
        <w:t>.</w:t>
      </w:r>
    </w:p>
    <w:p w:rsidR="0078281C" w:rsidRDefault="0078281C" w:rsidP="003B6D80">
      <w:pPr>
        <w:ind w:left="-1134" w:firstLine="1134"/>
        <w:jc w:val="both"/>
        <w:rPr>
          <w:rFonts w:ascii="Times New Roman" w:hAnsi="Times New Roman" w:cs="Times New Roman"/>
          <w:sz w:val="24"/>
          <w:szCs w:val="24"/>
        </w:rPr>
      </w:pPr>
      <w:r>
        <w:rPr>
          <w:rFonts w:ascii="Times New Roman" w:hAnsi="Times New Roman" w:cs="Times New Roman"/>
          <w:sz w:val="24"/>
          <w:szCs w:val="24"/>
        </w:rPr>
        <w:t xml:space="preserve"> Значимость критерия: </w:t>
      </w:r>
      <w:r w:rsidR="002725F5">
        <w:rPr>
          <w:rFonts w:ascii="Times New Roman" w:hAnsi="Times New Roman" w:cs="Times New Roman"/>
          <w:sz w:val="24"/>
          <w:szCs w:val="24"/>
        </w:rPr>
        <w:t>20</w:t>
      </w:r>
      <w:r w:rsidR="003B6D80" w:rsidRPr="003B6D80">
        <w:rPr>
          <w:rFonts w:ascii="Times New Roman" w:hAnsi="Times New Roman" w:cs="Times New Roman"/>
          <w:sz w:val="24"/>
          <w:szCs w:val="24"/>
        </w:rPr>
        <w:t xml:space="preserve">%. </w:t>
      </w:r>
    </w:p>
    <w:p w:rsidR="0078281C" w:rsidRPr="0078281C" w:rsidRDefault="0078281C" w:rsidP="003B6D80">
      <w:pPr>
        <w:ind w:left="-1134" w:firstLine="1134"/>
        <w:jc w:val="both"/>
        <w:rPr>
          <w:rFonts w:ascii="Times New Roman" w:hAnsi="Times New Roman" w:cs="Times New Roman"/>
          <w:b/>
          <w:sz w:val="24"/>
          <w:szCs w:val="24"/>
        </w:rPr>
      </w:pPr>
      <w:r w:rsidRPr="0078281C">
        <w:rPr>
          <w:rFonts w:ascii="Times New Roman" w:hAnsi="Times New Roman" w:cs="Times New Roman"/>
          <w:b/>
          <w:sz w:val="24"/>
          <w:szCs w:val="24"/>
        </w:rPr>
        <w:t>Порядок оценки заявок по критерию:</w:t>
      </w:r>
    </w:p>
    <w:p w:rsidR="0078281C" w:rsidRDefault="0078281C" w:rsidP="0078281C">
      <w:pPr>
        <w:ind w:left="-1134" w:firstLine="1134"/>
        <w:jc w:val="center"/>
        <w:rPr>
          <w:rFonts w:ascii="Times New Roman" w:hAnsi="Times New Roman" w:cs="Times New Roman"/>
          <w:sz w:val="24"/>
          <w:szCs w:val="24"/>
        </w:rPr>
      </w:pPr>
      <w:r w:rsidRPr="0078281C">
        <w:rPr>
          <w:rFonts w:ascii="Times New Roman" w:hAnsi="Times New Roman" w:cs="Times New Roman"/>
          <w:b/>
          <w:sz w:val="24"/>
          <w:szCs w:val="24"/>
        </w:rPr>
        <w:t>Бсi= (Cмах-Сi)/(Смах-Смin)*100</w:t>
      </w:r>
      <w:r w:rsidRPr="0078281C">
        <w:rPr>
          <w:rFonts w:ascii="Times New Roman" w:hAnsi="Times New Roman" w:cs="Times New Roman"/>
          <w:sz w:val="24"/>
          <w:szCs w:val="24"/>
        </w:rPr>
        <w:t xml:space="preserve">, где </w:t>
      </w:r>
    </w:p>
    <w:p w:rsidR="0078281C" w:rsidRDefault="0078281C" w:rsidP="002725F5">
      <w:pPr>
        <w:rPr>
          <w:rFonts w:ascii="Times New Roman" w:hAnsi="Times New Roman" w:cs="Times New Roman"/>
          <w:sz w:val="24"/>
          <w:szCs w:val="24"/>
        </w:rPr>
      </w:pPr>
      <w:r w:rsidRPr="0078281C">
        <w:rPr>
          <w:rFonts w:ascii="Times New Roman" w:hAnsi="Times New Roman" w:cs="Times New Roman"/>
          <w:b/>
          <w:sz w:val="24"/>
          <w:szCs w:val="24"/>
        </w:rPr>
        <w:t>Бсi</w:t>
      </w:r>
      <w:r w:rsidRPr="0078281C">
        <w:rPr>
          <w:rFonts w:ascii="Times New Roman" w:hAnsi="Times New Roman" w:cs="Times New Roman"/>
          <w:sz w:val="24"/>
          <w:szCs w:val="24"/>
        </w:rPr>
        <w:t xml:space="preserve"> – значение показателя по критерию «Срок поставки товара</w:t>
      </w:r>
      <w:r w:rsidR="002725F5">
        <w:rPr>
          <w:rFonts w:ascii="Times New Roman" w:hAnsi="Times New Roman" w:cs="Times New Roman"/>
          <w:sz w:val="24"/>
          <w:szCs w:val="24"/>
        </w:rPr>
        <w:t xml:space="preserve"> (выполнения работ, оказания услуг)</w:t>
      </w:r>
      <w:r w:rsidRPr="0078281C">
        <w:rPr>
          <w:rFonts w:ascii="Times New Roman" w:hAnsi="Times New Roman" w:cs="Times New Roman"/>
          <w:sz w:val="24"/>
          <w:szCs w:val="24"/>
        </w:rPr>
        <w:t xml:space="preserve">» </w:t>
      </w:r>
    </w:p>
    <w:p w:rsidR="0078281C" w:rsidRDefault="0078281C" w:rsidP="0078281C">
      <w:pPr>
        <w:jc w:val="both"/>
        <w:rPr>
          <w:rFonts w:ascii="Times New Roman" w:hAnsi="Times New Roman" w:cs="Times New Roman"/>
          <w:sz w:val="24"/>
          <w:szCs w:val="24"/>
        </w:rPr>
      </w:pPr>
      <w:r w:rsidRPr="0078281C">
        <w:rPr>
          <w:rFonts w:ascii="Times New Roman" w:hAnsi="Times New Roman" w:cs="Times New Roman"/>
          <w:b/>
          <w:sz w:val="24"/>
          <w:szCs w:val="24"/>
        </w:rPr>
        <w:t>Смах</w:t>
      </w:r>
      <w:r w:rsidRPr="0078281C">
        <w:rPr>
          <w:rFonts w:ascii="Times New Roman" w:hAnsi="Times New Roman" w:cs="Times New Roman"/>
          <w:sz w:val="24"/>
          <w:szCs w:val="24"/>
        </w:rPr>
        <w:t xml:space="preserve"> – максимальный срок поставки </w:t>
      </w:r>
      <w:r w:rsidR="002725F5" w:rsidRPr="0078281C">
        <w:rPr>
          <w:rFonts w:ascii="Times New Roman" w:hAnsi="Times New Roman" w:cs="Times New Roman"/>
          <w:sz w:val="24"/>
          <w:szCs w:val="24"/>
        </w:rPr>
        <w:t>товара</w:t>
      </w:r>
      <w:r w:rsidR="002725F5">
        <w:rPr>
          <w:rFonts w:ascii="Times New Roman" w:hAnsi="Times New Roman" w:cs="Times New Roman"/>
          <w:sz w:val="24"/>
          <w:szCs w:val="24"/>
        </w:rPr>
        <w:t xml:space="preserve"> (выполнения работ, оказания услуг)</w:t>
      </w:r>
      <w:r w:rsidRPr="0078281C">
        <w:rPr>
          <w:rFonts w:ascii="Times New Roman" w:hAnsi="Times New Roman" w:cs="Times New Roman"/>
          <w:sz w:val="24"/>
          <w:szCs w:val="24"/>
        </w:rPr>
        <w:t xml:space="preserve"> согласно Документации; </w:t>
      </w:r>
    </w:p>
    <w:p w:rsidR="0078281C" w:rsidRDefault="0078281C" w:rsidP="0078281C">
      <w:pPr>
        <w:jc w:val="both"/>
        <w:rPr>
          <w:rFonts w:ascii="Times New Roman" w:hAnsi="Times New Roman" w:cs="Times New Roman"/>
          <w:sz w:val="24"/>
          <w:szCs w:val="24"/>
        </w:rPr>
      </w:pPr>
      <w:r w:rsidRPr="0078281C">
        <w:rPr>
          <w:rFonts w:ascii="Times New Roman" w:hAnsi="Times New Roman" w:cs="Times New Roman"/>
          <w:b/>
          <w:sz w:val="24"/>
          <w:szCs w:val="24"/>
        </w:rPr>
        <w:t>Смin</w:t>
      </w:r>
      <w:r w:rsidRPr="0078281C">
        <w:rPr>
          <w:rFonts w:ascii="Times New Roman" w:hAnsi="Times New Roman" w:cs="Times New Roman"/>
          <w:sz w:val="24"/>
          <w:szCs w:val="24"/>
        </w:rPr>
        <w:t xml:space="preserve"> – минимальный срок поставки товара</w:t>
      </w:r>
      <w:r w:rsidR="002725F5" w:rsidRPr="0078281C">
        <w:rPr>
          <w:rFonts w:ascii="Times New Roman" w:hAnsi="Times New Roman" w:cs="Times New Roman"/>
          <w:sz w:val="24"/>
          <w:szCs w:val="24"/>
        </w:rPr>
        <w:t xml:space="preserve"> </w:t>
      </w:r>
      <w:r w:rsidR="002725F5">
        <w:rPr>
          <w:rFonts w:ascii="Times New Roman" w:hAnsi="Times New Roman" w:cs="Times New Roman"/>
          <w:sz w:val="24"/>
          <w:szCs w:val="24"/>
        </w:rPr>
        <w:t>(выполнения работ, оказания услуг)</w:t>
      </w:r>
      <w:r w:rsidR="002725F5" w:rsidRPr="0078281C">
        <w:rPr>
          <w:rFonts w:ascii="Times New Roman" w:hAnsi="Times New Roman" w:cs="Times New Roman"/>
          <w:sz w:val="24"/>
          <w:szCs w:val="24"/>
        </w:rPr>
        <w:t xml:space="preserve"> </w:t>
      </w:r>
      <w:r w:rsidRPr="0078281C">
        <w:rPr>
          <w:rFonts w:ascii="Times New Roman" w:hAnsi="Times New Roman" w:cs="Times New Roman"/>
          <w:sz w:val="24"/>
          <w:szCs w:val="24"/>
        </w:rPr>
        <w:t xml:space="preserve">согласно Документации; </w:t>
      </w:r>
    </w:p>
    <w:p w:rsidR="003B6D80" w:rsidRPr="0078281C" w:rsidRDefault="0078281C" w:rsidP="0078281C">
      <w:pPr>
        <w:jc w:val="both"/>
        <w:rPr>
          <w:rFonts w:ascii="Times New Roman" w:hAnsi="Times New Roman" w:cs="Times New Roman"/>
          <w:sz w:val="24"/>
          <w:szCs w:val="24"/>
        </w:rPr>
      </w:pPr>
      <w:r w:rsidRPr="0078281C">
        <w:rPr>
          <w:rFonts w:ascii="Times New Roman" w:hAnsi="Times New Roman" w:cs="Times New Roman"/>
          <w:b/>
          <w:sz w:val="24"/>
          <w:szCs w:val="24"/>
        </w:rPr>
        <w:t xml:space="preserve">Сi </w:t>
      </w:r>
      <w:r w:rsidRPr="0078281C">
        <w:rPr>
          <w:rFonts w:ascii="Times New Roman" w:hAnsi="Times New Roman" w:cs="Times New Roman"/>
          <w:sz w:val="24"/>
          <w:szCs w:val="24"/>
        </w:rPr>
        <w:t>- срок поставки товара</w:t>
      </w:r>
      <w:r w:rsidR="002725F5">
        <w:rPr>
          <w:rFonts w:ascii="Times New Roman" w:hAnsi="Times New Roman" w:cs="Times New Roman"/>
          <w:sz w:val="24"/>
          <w:szCs w:val="24"/>
        </w:rPr>
        <w:t xml:space="preserve"> (выполнения работ, оказания услуг)</w:t>
      </w:r>
      <w:r w:rsidRPr="0078281C">
        <w:rPr>
          <w:rFonts w:ascii="Times New Roman" w:hAnsi="Times New Roman" w:cs="Times New Roman"/>
          <w:sz w:val="24"/>
          <w:szCs w:val="24"/>
        </w:rPr>
        <w:t xml:space="preserve">, предлагаемый Участником. </w:t>
      </w:r>
    </w:p>
    <w:p w:rsidR="002725F5"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 При оценке заявок по данному критерию использование подкритериев не допускается. </w:t>
      </w:r>
    </w:p>
    <w:p w:rsidR="002725F5"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В рамках указанного критерия оценивается срок (период) поставки либо несколько сроков (периодов) поставки, в течение которых участник </w:t>
      </w:r>
      <w:r w:rsidR="002725F5">
        <w:rPr>
          <w:rFonts w:ascii="Times New Roman" w:hAnsi="Times New Roman" w:cs="Times New Roman"/>
          <w:sz w:val="24"/>
          <w:szCs w:val="24"/>
        </w:rPr>
        <w:t>закупок</w:t>
      </w:r>
      <w:r w:rsidRPr="003B6D80">
        <w:rPr>
          <w:rFonts w:ascii="Times New Roman" w:hAnsi="Times New Roman" w:cs="Times New Roman"/>
          <w:sz w:val="24"/>
          <w:szCs w:val="24"/>
        </w:rPr>
        <w:t xml:space="preserve"> в случае заключения с ним </w:t>
      </w:r>
      <w:r w:rsidR="002725F5">
        <w:rPr>
          <w:rFonts w:ascii="Times New Roman" w:hAnsi="Times New Roman" w:cs="Times New Roman"/>
          <w:sz w:val="24"/>
          <w:szCs w:val="24"/>
        </w:rPr>
        <w:t>договора</w:t>
      </w:r>
      <w:r w:rsidRPr="003B6D80">
        <w:rPr>
          <w:rFonts w:ascii="Times New Roman" w:hAnsi="Times New Roman" w:cs="Times New Roman"/>
          <w:sz w:val="24"/>
          <w:szCs w:val="24"/>
        </w:rPr>
        <w:t xml:space="preserve"> должен поставить товары (выполнить работы, оказать услуги). </w:t>
      </w:r>
    </w:p>
    <w:p w:rsidR="002725F5"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w:t>
      </w:r>
      <w:r w:rsidR="002725F5">
        <w:rPr>
          <w:rFonts w:ascii="Times New Roman" w:hAnsi="Times New Roman" w:cs="Times New Roman"/>
          <w:sz w:val="24"/>
          <w:szCs w:val="24"/>
        </w:rPr>
        <w:t>договора</w:t>
      </w:r>
      <w:r w:rsidRPr="003B6D80">
        <w:rPr>
          <w:rFonts w:ascii="Times New Roman" w:hAnsi="Times New Roman" w:cs="Times New Roman"/>
          <w:sz w:val="24"/>
          <w:szCs w:val="24"/>
        </w:rPr>
        <w:t xml:space="preserve"> либо устанавливается только максимальный срок поставки, при этом минимальный срок поставки принимается равным 1.</w:t>
      </w:r>
    </w:p>
    <w:p w:rsidR="002725F5"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w:t>
      </w:r>
    </w:p>
    <w:p w:rsidR="002725F5"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2725F5">
        <w:rPr>
          <w:rFonts w:ascii="Times New Roman" w:hAnsi="Times New Roman" w:cs="Times New Roman"/>
          <w:sz w:val="24"/>
          <w:szCs w:val="24"/>
        </w:rPr>
        <w:t>договора</w:t>
      </w:r>
      <w:r w:rsidRPr="003B6D80">
        <w:rPr>
          <w:rFonts w:ascii="Times New Roman" w:hAnsi="Times New Roman" w:cs="Times New Roman"/>
          <w:sz w:val="24"/>
          <w:szCs w:val="24"/>
        </w:rPr>
        <w:t xml:space="preserve"> по данному критерию признается предложение в заявке с наименьшим суммарным сроком (периодом) поставки по всем срокам (периодам) поставки. </w:t>
      </w:r>
    </w:p>
    <w:p w:rsidR="002725F5" w:rsidRDefault="003B6D80" w:rsidP="003B6D80">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Участнику, сделавшему лучшее предложение п</w:t>
      </w:r>
      <w:r w:rsidR="002725F5">
        <w:rPr>
          <w:rFonts w:ascii="Times New Roman" w:hAnsi="Times New Roman" w:cs="Times New Roman"/>
          <w:sz w:val="24"/>
          <w:szCs w:val="24"/>
        </w:rPr>
        <w:t xml:space="preserve">рисуждается наибольшее значение. </w:t>
      </w:r>
      <w:r w:rsidRPr="003B6D80">
        <w:rPr>
          <w:rFonts w:ascii="Times New Roman" w:hAnsi="Times New Roman" w:cs="Times New Roman"/>
          <w:sz w:val="24"/>
          <w:szCs w:val="24"/>
        </w:rPr>
        <w:t xml:space="preserve">При этом </w:t>
      </w:r>
      <w:r w:rsidR="002725F5">
        <w:rPr>
          <w:rFonts w:ascii="Times New Roman" w:hAnsi="Times New Roman" w:cs="Times New Roman"/>
          <w:sz w:val="24"/>
          <w:szCs w:val="24"/>
        </w:rPr>
        <w:t>договор</w:t>
      </w:r>
      <w:r w:rsidRPr="003B6D80">
        <w:rPr>
          <w:rFonts w:ascii="Times New Roman" w:hAnsi="Times New Roman" w:cs="Times New Roman"/>
          <w:sz w:val="24"/>
          <w:szCs w:val="24"/>
        </w:rPr>
        <w:t xml:space="preserve"> заключается на условиях по данному кр</w:t>
      </w:r>
      <w:r w:rsidR="002725F5">
        <w:rPr>
          <w:rFonts w:ascii="Times New Roman" w:hAnsi="Times New Roman" w:cs="Times New Roman"/>
          <w:sz w:val="24"/>
          <w:szCs w:val="24"/>
        </w:rPr>
        <w:t>итерию, указанных в заявке</w:t>
      </w:r>
      <w:r w:rsidRPr="003B6D80">
        <w:rPr>
          <w:rFonts w:ascii="Times New Roman" w:hAnsi="Times New Roman" w:cs="Times New Roman"/>
          <w:sz w:val="24"/>
          <w:szCs w:val="24"/>
        </w:rPr>
        <w:t xml:space="preserve">. </w:t>
      </w:r>
    </w:p>
    <w:p w:rsidR="002725F5" w:rsidRDefault="002725F5" w:rsidP="003B6D80">
      <w:pPr>
        <w:ind w:left="-1134" w:firstLine="1134"/>
        <w:jc w:val="both"/>
        <w:rPr>
          <w:rFonts w:ascii="Times New Roman" w:hAnsi="Times New Roman" w:cs="Times New Roman"/>
          <w:b/>
          <w:sz w:val="24"/>
          <w:szCs w:val="24"/>
        </w:rPr>
      </w:pPr>
    </w:p>
    <w:p w:rsidR="00C72F1C" w:rsidRDefault="002725F5" w:rsidP="003B6D80">
      <w:pPr>
        <w:ind w:left="-1134" w:firstLine="1134"/>
        <w:jc w:val="both"/>
        <w:rPr>
          <w:rFonts w:ascii="Times New Roman" w:hAnsi="Times New Roman" w:cs="Times New Roman"/>
          <w:b/>
          <w:sz w:val="24"/>
          <w:szCs w:val="24"/>
        </w:rPr>
      </w:pPr>
      <w:r w:rsidRPr="002725F5">
        <w:rPr>
          <w:rFonts w:ascii="Times New Roman" w:hAnsi="Times New Roman" w:cs="Times New Roman"/>
          <w:b/>
          <w:sz w:val="24"/>
          <w:szCs w:val="24"/>
        </w:rPr>
        <w:lastRenderedPageBreak/>
        <w:t>в) Условия оплаты</w:t>
      </w:r>
      <w:r>
        <w:rPr>
          <w:rFonts w:ascii="Times New Roman" w:hAnsi="Times New Roman" w:cs="Times New Roman"/>
          <w:b/>
          <w:sz w:val="24"/>
          <w:szCs w:val="24"/>
        </w:rPr>
        <w:t>.</w:t>
      </w:r>
    </w:p>
    <w:p w:rsidR="002725F5" w:rsidRDefault="002725F5" w:rsidP="002725F5">
      <w:pPr>
        <w:ind w:left="-1134" w:firstLine="1134"/>
        <w:jc w:val="both"/>
        <w:rPr>
          <w:rFonts w:ascii="Times New Roman" w:hAnsi="Times New Roman" w:cs="Times New Roman"/>
          <w:sz w:val="24"/>
          <w:szCs w:val="24"/>
        </w:rPr>
      </w:pPr>
      <w:r>
        <w:rPr>
          <w:rFonts w:ascii="Times New Roman" w:hAnsi="Times New Roman" w:cs="Times New Roman"/>
          <w:sz w:val="24"/>
          <w:szCs w:val="24"/>
        </w:rPr>
        <w:t>Значимость критерия: 20</w:t>
      </w:r>
      <w:r w:rsidRPr="003B6D80">
        <w:rPr>
          <w:rFonts w:ascii="Times New Roman" w:hAnsi="Times New Roman" w:cs="Times New Roman"/>
          <w:sz w:val="24"/>
          <w:szCs w:val="24"/>
        </w:rPr>
        <w:t xml:space="preserve">%. </w:t>
      </w:r>
    </w:p>
    <w:p w:rsidR="002725F5" w:rsidRDefault="002725F5" w:rsidP="002725F5">
      <w:pPr>
        <w:ind w:left="-1134" w:firstLine="1134"/>
        <w:jc w:val="both"/>
        <w:rPr>
          <w:rFonts w:ascii="Times New Roman" w:hAnsi="Times New Roman" w:cs="Times New Roman"/>
          <w:b/>
          <w:sz w:val="24"/>
          <w:szCs w:val="24"/>
        </w:rPr>
      </w:pPr>
      <w:r w:rsidRPr="0078281C">
        <w:rPr>
          <w:rFonts w:ascii="Times New Roman" w:hAnsi="Times New Roman" w:cs="Times New Roman"/>
          <w:b/>
          <w:sz w:val="24"/>
          <w:szCs w:val="24"/>
        </w:rPr>
        <w:t>Порядок оценки заявок по критерию:</w:t>
      </w:r>
    </w:p>
    <w:p w:rsidR="002076FD" w:rsidRDefault="002076FD" w:rsidP="002076FD">
      <w:pPr>
        <w:ind w:left="-1134" w:firstLine="1134"/>
        <w:jc w:val="both"/>
        <w:rPr>
          <w:rFonts w:ascii="Times New Roman" w:hAnsi="Times New Roman" w:cs="Times New Roman"/>
          <w:sz w:val="24"/>
          <w:szCs w:val="24"/>
        </w:rPr>
      </w:pPr>
      <w:r w:rsidRPr="003B6D80">
        <w:rPr>
          <w:rFonts w:ascii="Times New Roman" w:hAnsi="Times New Roman" w:cs="Times New Roman"/>
          <w:sz w:val="24"/>
          <w:szCs w:val="24"/>
        </w:rPr>
        <w:t xml:space="preserve">Оценка заявок осуществляется по </w:t>
      </w:r>
      <w:r>
        <w:rPr>
          <w:rFonts w:ascii="Times New Roman" w:hAnsi="Times New Roman" w:cs="Times New Roman"/>
          <w:sz w:val="24"/>
          <w:szCs w:val="24"/>
        </w:rPr>
        <w:t>условиям оплаты</w:t>
      </w:r>
      <w:r w:rsidRPr="003B6D80">
        <w:rPr>
          <w:rFonts w:ascii="Times New Roman" w:hAnsi="Times New Roman" w:cs="Times New Roman"/>
          <w:sz w:val="24"/>
          <w:szCs w:val="24"/>
        </w:rPr>
        <w:t xml:space="preserve"> постав</w:t>
      </w:r>
      <w:r>
        <w:rPr>
          <w:rFonts w:ascii="Times New Roman" w:hAnsi="Times New Roman" w:cs="Times New Roman"/>
          <w:sz w:val="24"/>
          <w:szCs w:val="24"/>
        </w:rPr>
        <w:t>ки</w:t>
      </w:r>
      <w:r w:rsidRPr="003B6D80">
        <w:rPr>
          <w:rFonts w:ascii="Times New Roman" w:hAnsi="Times New Roman" w:cs="Times New Roman"/>
          <w:sz w:val="24"/>
          <w:szCs w:val="24"/>
        </w:rPr>
        <w:t xml:space="preserve"> товара, в</w:t>
      </w:r>
      <w:r>
        <w:rPr>
          <w:rFonts w:ascii="Times New Roman" w:hAnsi="Times New Roman" w:cs="Times New Roman"/>
          <w:sz w:val="24"/>
          <w:szCs w:val="24"/>
        </w:rPr>
        <w:t xml:space="preserve">ыполнения работ, оказания услуг. </w:t>
      </w:r>
      <w:r w:rsidRPr="003B6D80">
        <w:rPr>
          <w:rFonts w:ascii="Times New Roman" w:hAnsi="Times New Roman" w:cs="Times New Roman"/>
          <w:sz w:val="24"/>
          <w:szCs w:val="24"/>
        </w:rPr>
        <w:t xml:space="preserve">При оценке заявок по данному критерию использование подкритериев не допускается. </w:t>
      </w:r>
    </w:p>
    <w:p w:rsidR="002076FD" w:rsidRDefault="002725F5" w:rsidP="002725F5">
      <w:pPr>
        <w:ind w:left="-1134" w:firstLine="1134"/>
        <w:jc w:val="both"/>
        <w:rPr>
          <w:rFonts w:ascii="Times New Roman" w:hAnsi="Times New Roman" w:cs="Times New Roman"/>
          <w:sz w:val="24"/>
          <w:szCs w:val="24"/>
        </w:rPr>
      </w:pPr>
      <w:r w:rsidRPr="002725F5">
        <w:rPr>
          <w:rFonts w:ascii="Times New Roman" w:hAnsi="Times New Roman" w:cs="Times New Roman"/>
          <w:sz w:val="24"/>
          <w:szCs w:val="24"/>
        </w:rPr>
        <w:t>Оплата</w:t>
      </w:r>
      <w:r w:rsidR="002076FD">
        <w:rPr>
          <w:rFonts w:ascii="Times New Roman" w:hAnsi="Times New Roman" w:cs="Times New Roman"/>
          <w:sz w:val="24"/>
          <w:szCs w:val="24"/>
        </w:rPr>
        <w:t xml:space="preserve"> за поставленный т</w:t>
      </w:r>
      <w:r w:rsidRPr="002725F5">
        <w:rPr>
          <w:rFonts w:ascii="Times New Roman" w:hAnsi="Times New Roman" w:cs="Times New Roman"/>
          <w:sz w:val="24"/>
          <w:szCs w:val="24"/>
        </w:rPr>
        <w:t>овар</w:t>
      </w:r>
      <w:r w:rsidR="002076FD">
        <w:rPr>
          <w:rFonts w:ascii="Times New Roman" w:hAnsi="Times New Roman" w:cs="Times New Roman"/>
          <w:sz w:val="24"/>
          <w:szCs w:val="24"/>
        </w:rPr>
        <w:t xml:space="preserve"> (выполненные работы, оказанные услуги)</w:t>
      </w:r>
      <w:r w:rsidRPr="002725F5">
        <w:rPr>
          <w:rFonts w:ascii="Times New Roman" w:hAnsi="Times New Roman" w:cs="Times New Roman"/>
          <w:sz w:val="24"/>
          <w:szCs w:val="24"/>
        </w:rPr>
        <w:t xml:space="preserve"> осуществляется: </w:t>
      </w:r>
    </w:p>
    <w:p w:rsidR="002076FD" w:rsidRPr="002076FD" w:rsidRDefault="002076FD" w:rsidP="002076FD">
      <w:pPr>
        <w:pStyle w:val="a3"/>
        <w:numPr>
          <w:ilvl w:val="0"/>
          <w:numId w:val="1"/>
        </w:numPr>
        <w:ind w:left="-1134" w:firstLine="1134"/>
        <w:jc w:val="both"/>
        <w:rPr>
          <w:rFonts w:ascii="Times New Roman" w:hAnsi="Times New Roman" w:cs="Times New Roman"/>
          <w:b/>
          <w:sz w:val="24"/>
          <w:szCs w:val="24"/>
        </w:rPr>
      </w:pPr>
      <w:r w:rsidRPr="002076FD">
        <w:rPr>
          <w:rFonts w:ascii="Times New Roman" w:hAnsi="Times New Roman" w:cs="Times New Roman"/>
          <w:b/>
          <w:i/>
          <w:sz w:val="24"/>
          <w:szCs w:val="24"/>
        </w:rPr>
        <w:t>Аванс</w:t>
      </w:r>
      <w:r w:rsidRPr="002076FD">
        <w:rPr>
          <w:rFonts w:ascii="Times New Roman" w:hAnsi="Times New Roman" w:cs="Times New Roman"/>
          <w:sz w:val="24"/>
          <w:szCs w:val="24"/>
        </w:rPr>
        <w:t xml:space="preserve"> (30% от стоимости т</w:t>
      </w:r>
      <w:r w:rsidR="002725F5" w:rsidRPr="002076FD">
        <w:rPr>
          <w:rFonts w:ascii="Times New Roman" w:hAnsi="Times New Roman" w:cs="Times New Roman"/>
          <w:sz w:val="24"/>
          <w:szCs w:val="24"/>
        </w:rPr>
        <w:t>овара</w:t>
      </w:r>
      <w:r w:rsidRPr="002076FD">
        <w:rPr>
          <w:rFonts w:ascii="Times New Roman" w:hAnsi="Times New Roman" w:cs="Times New Roman"/>
          <w:sz w:val="24"/>
          <w:szCs w:val="24"/>
        </w:rPr>
        <w:t>, выполнения работ, оказания услуг</w:t>
      </w:r>
      <w:r w:rsidR="002725F5" w:rsidRPr="002076FD">
        <w:rPr>
          <w:rFonts w:ascii="Times New Roman" w:hAnsi="Times New Roman" w:cs="Times New Roman"/>
          <w:sz w:val="24"/>
          <w:szCs w:val="24"/>
        </w:rPr>
        <w:t xml:space="preserve">) в течение 10 (десяти) календарных дней с момента </w:t>
      </w:r>
      <w:r w:rsidRPr="002076FD">
        <w:rPr>
          <w:rFonts w:ascii="Times New Roman" w:hAnsi="Times New Roman" w:cs="Times New Roman"/>
          <w:sz w:val="24"/>
          <w:szCs w:val="24"/>
        </w:rPr>
        <w:t xml:space="preserve">подписания сторонами договора; </w:t>
      </w:r>
      <w:r w:rsidRPr="002076FD">
        <w:rPr>
          <w:rFonts w:ascii="Times New Roman" w:hAnsi="Times New Roman" w:cs="Times New Roman"/>
          <w:b/>
          <w:i/>
          <w:sz w:val="24"/>
          <w:szCs w:val="24"/>
        </w:rPr>
        <w:t>о</w:t>
      </w:r>
      <w:r w:rsidR="002725F5" w:rsidRPr="002076FD">
        <w:rPr>
          <w:rFonts w:ascii="Times New Roman" w:hAnsi="Times New Roman" w:cs="Times New Roman"/>
          <w:b/>
          <w:i/>
          <w:sz w:val="24"/>
          <w:szCs w:val="24"/>
        </w:rPr>
        <w:t>ста</w:t>
      </w:r>
      <w:r w:rsidRPr="002076FD">
        <w:rPr>
          <w:rFonts w:ascii="Times New Roman" w:hAnsi="Times New Roman" w:cs="Times New Roman"/>
          <w:b/>
          <w:i/>
          <w:sz w:val="24"/>
          <w:szCs w:val="24"/>
        </w:rPr>
        <w:t>вшаяся часть</w:t>
      </w:r>
      <w:r w:rsidRPr="002076FD">
        <w:rPr>
          <w:rFonts w:ascii="Times New Roman" w:hAnsi="Times New Roman" w:cs="Times New Roman"/>
          <w:sz w:val="24"/>
          <w:szCs w:val="24"/>
        </w:rPr>
        <w:t xml:space="preserve"> (70% от стоимости т</w:t>
      </w:r>
      <w:r w:rsidR="002725F5" w:rsidRPr="002076FD">
        <w:rPr>
          <w:rFonts w:ascii="Times New Roman" w:hAnsi="Times New Roman" w:cs="Times New Roman"/>
          <w:sz w:val="24"/>
          <w:szCs w:val="24"/>
        </w:rPr>
        <w:t>овара</w:t>
      </w:r>
      <w:r w:rsidRPr="002076FD">
        <w:rPr>
          <w:rFonts w:ascii="Times New Roman" w:hAnsi="Times New Roman" w:cs="Times New Roman"/>
          <w:sz w:val="24"/>
          <w:szCs w:val="24"/>
        </w:rPr>
        <w:t xml:space="preserve"> (выполненных работ, оказанных услуг</w:t>
      </w:r>
      <w:r w:rsidR="002725F5" w:rsidRPr="002076FD">
        <w:rPr>
          <w:rFonts w:ascii="Times New Roman" w:hAnsi="Times New Roman" w:cs="Times New Roman"/>
          <w:sz w:val="24"/>
          <w:szCs w:val="24"/>
        </w:rPr>
        <w:t>) в течение 30</w:t>
      </w:r>
      <w:r w:rsidRPr="002076FD">
        <w:rPr>
          <w:rFonts w:ascii="Times New Roman" w:hAnsi="Times New Roman" w:cs="Times New Roman"/>
          <w:sz w:val="24"/>
          <w:szCs w:val="24"/>
        </w:rPr>
        <w:t xml:space="preserve"> </w:t>
      </w:r>
      <w:r w:rsidR="002725F5" w:rsidRPr="002076FD">
        <w:rPr>
          <w:rFonts w:ascii="Times New Roman" w:hAnsi="Times New Roman" w:cs="Times New Roman"/>
          <w:sz w:val="24"/>
          <w:szCs w:val="24"/>
        </w:rPr>
        <w:t xml:space="preserve">(тридцати) календарных дней с даты подписания уполномоченными представителями сторон товарной накладной ТОРГ-12, </w:t>
      </w:r>
      <w:r w:rsidRPr="002076FD">
        <w:rPr>
          <w:rFonts w:ascii="Times New Roman" w:hAnsi="Times New Roman" w:cs="Times New Roman"/>
          <w:sz w:val="24"/>
          <w:szCs w:val="24"/>
        </w:rPr>
        <w:t>(</w:t>
      </w:r>
      <w:r w:rsidR="002725F5" w:rsidRPr="002076FD">
        <w:rPr>
          <w:rFonts w:ascii="Times New Roman" w:hAnsi="Times New Roman" w:cs="Times New Roman"/>
          <w:sz w:val="24"/>
          <w:szCs w:val="24"/>
        </w:rPr>
        <w:t>акта приема-передачи</w:t>
      </w:r>
      <w:r w:rsidRPr="002076FD">
        <w:rPr>
          <w:rFonts w:ascii="Times New Roman" w:hAnsi="Times New Roman" w:cs="Times New Roman"/>
          <w:sz w:val="24"/>
          <w:szCs w:val="24"/>
        </w:rPr>
        <w:t>, акта вып</w:t>
      </w:r>
      <w:r>
        <w:rPr>
          <w:rFonts w:ascii="Times New Roman" w:hAnsi="Times New Roman" w:cs="Times New Roman"/>
          <w:sz w:val="24"/>
          <w:szCs w:val="24"/>
        </w:rPr>
        <w:t xml:space="preserve">олненных работ, оказанных услуг). </w:t>
      </w:r>
      <w:r w:rsidRPr="002076FD">
        <w:rPr>
          <w:rFonts w:ascii="Times New Roman" w:hAnsi="Times New Roman" w:cs="Times New Roman"/>
          <w:sz w:val="24"/>
          <w:szCs w:val="24"/>
        </w:rPr>
        <w:t>При соблюдении данного критерия оценки  участнику присваивается 30 баллов.</w:t>
      </w:r>
    </w:p>
    <w:p w:rsidR="002076FD" w:rsidRPr="002076FD" w:rsidRDefault="002076FD" w:rsidP="002076FD">
      <w:pPr>
        <w:pStyle w:val="a3"/>
        <w:numPr>
          <w:ilvl w:val="0"/>
          <w:numId w:val="1"/>
        </w:numPr>
        <w:ind w:left="-1134" w:firstLine="1134"/>
        <w:jc w:val="both"/>
        <w:rPr>
          <w:rFonts w:ascii="Times New Roman" w:hAnsi="Times New Roman" w:cs="Times New Roman"/>
          <w:b/>
          <w:sz w:val="24"/>
          <w:szCs w:val="24"/>
        </w:rPr>
      </w:pPr>
      <w:r w:rsidRPr="002076FD">
        <w:rPr>
          <w:rFonts w:ascii="Times New Roman" w:hAnsi="Times New Roman" w:cs="Times New Roman"/>
          <w:sz w:val="24"/>
          <w:szCs w:val="24"/>
        </w:rPr>
        <w:t xml:space="preserve">Оплата за поставленный </w:t>
      </w:r>
      <w:r>
        <w:rPr>
          <w:rFonts w:ascii="Times New Roman" w:hAnsi="Times New Roman" w:cs="Times New Roman"/>
          <w:sz w:val="24"/>
          <w:szCs w:val="24"/>
        </w:rPr>
        <w:t>т</w:t>
      </w:r>
      <w:r w:rsidRPr="002725F5">
        <w:rPr>
          <w:rFonts w:ascii="Times New Roman" w:hAnsi="Times New Roman" w:cs="Times New Roman"/>
          <w:sz w:val="24"/>
          <w:szCs w:val="24"/>
        </w:rPr>
        <w:t>овар</w:t>
      </w:r>
      <w:r>
        <w:rPr>
          <w:rFonts w:ascii="Times New Roman" w:hAnsi="Times New Roman" w:cs="Times New Roman"/>
          <w:sz w:val="24"/>
          <w:szCs w:val="24"/>
        </w:rPr>
        <w:t xml:space="preserve"> (выполненные работы, оказанные услуги)</w:t>
      </w:r>
      <w:r w:rsidRPr="002725F5">
        <w:rPr>
          <w:rFonts w:ascii="Times New Roman" w:hAnsi="Times New Roman" w:cs="Times New Roman"/>
          <w:sz w:val="24"/>
          <w:szCs w:val="24"/>
        </w:rPr>
        <w:t xml:space="preserve"> </w:t>
      </w:r>
      <w:r w:rsidRPr="002076FD">
        <w:rPr>
          <w:rFonts w:ascii="Times New Roman" w:hAnsi="Times New Roman" w:cs="Times New Roman"/>
          <w:sz w:val="24"/>
          <w:szCs w:val="24"/>
        </w:rPr>
        <w:t>в размере 100% осуществляется Покупателем в течение 30 (тридцати) календарных дней с даты подписания уполномоченными представителями сторон товарной накладной ТОРГ-12, (акта приема-передачи, акта вып</w:t>
      </w:r>
      <w:r>
        <w:rPr>
          <w:rFonts w:ascii="Times New Roman" w:hAnsi="Times New Roman" w:cs="Times New Roman"/>
          <w:sz w:val="24"/>
          <w:szCs w:val="24"/>
        </w:rPr>
        <w:t>олненных работ, оказанных услуг).</w:t>
      </w:r>
      <w:r w:rsidRPr="002076FD">
        <w:rPr>
          <w:rFonts w:ascii="Times New Roman" w:hAnsi="Times New Roman" w:cs="Times New Roman"/>
          <w:sz w:val="24"/>
          <w:szCs w:val="24"/>
        </w:rPr>
        <w:t xml:space="preserve"> При соблюдении данного критерия оценки  участнику присваивается </w:t>
      </w:r>
      <w:r>
        <w:rPr>
          <w:rFonts w:ascii="Times New Roman" w:hAnsi="Times New Roman" w:cs="Times New Roman"/>
          <w:sz w:val="24"/>
          <w:szCs w:val="24"/>
        </w:rPr>
        <w:t>7</w:t>
      </w:r>
      <w:r w:rsidRPr="002076FD">
        <w:rPr>
          <w:rFonts w:ascii="Times New Roman" w:hAnsi="Times New Roman" w:cs="Times New Roman"/>
          <w:sz w:val="24"/>
          <w:szCs w:val="24"/>
        </w:rPr>
        <w:t>0 баллов.</w:t>
      </w:r>
    </w:p>
    <w:p w:rsidR="00861DF2" w:rsidRDefault="00861DF2" w:rsidP="00861DF2">
      <w:pPr>
        <w:jc w:val="both"/>
        <w:rPr>
          <w:rFonts w:ascii="Times New Roman" w:hAnsi="Times New Roman" w:cs="Times New Roman"/>
          <w:sz w:val="24"/>
          <w:szCs w:val="24"/>
        </w:rPr>
      </w:pPr>
      <w:r w:rsidRPr="00861DF2">
        <w:rPr>
          <w:rFonts w:ascii="Times New Roman" w:hAnsi="Times New Roman" w:cs="Times New Roman"/>
          <w:sz w:val="24"/>
          <w:szCs w:val="24"/>
        </w:rPr>
        <w:t xml:space="preserve">Участнику, сделавшему лучшее предложение присуждается наибольшее значение. При этом договор заключается на условиях по данному критерию, указанных в заявке. </w:t>
      </w:r>
    </w:p>
    <w:p w:rsidR="00861DF2" w:rsidRDefault="002076FD" w:rsidP="00861DF2">
      <w:pPr>
        <w:ind w:left="-851" w:firstLine="851"/>
        <w:jc w:val="both"/>
        <w:rPr>
          <w:rFonts w:ascii="Trebuchet MS" w:hAnsi="Trebuchet MS"/>
          <w:color w:val="6B6B6B"/>
          <w:sz w:val="18"/>
          <w:szCs w:val="18"/>
          <w:shd w:val="clear" w:color="auto" w:fill="FFFFFF"/>
        </w:rPr>
      </w:pPr>
      <w:r w:rsidRPr="00861DF2">
        <w:rPr>
          <w:rFonts w:ascii="Times New Roman" w:hAnsi="Times New Roman" w:cs="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Победителем запроса предложений признаётся участник, набравший наибольшее значение итогового рейтинга.</w:t>
      </w:r>
      <w:r w:rsidR="00861DF2">
        <w:rPr>
          <w:rFonts w:ascii="Times New Roman" w:hAnsi="Times New Roman" w:cs="Times New Roman"/>
          <w:sz w:val="24"/>
          <w:szCs w:val="24"/>
        </w:rPr>
        <w:t xml:space="preserve"> </w:t>
      </w:r>
      <w:r w:rsidR="00861DF2" w:rsidRPr="00861DF2">
        <w:rPr>
          <w:rFonts w:ascii="Times New Roman" w:hAnsi="Times New Roman" w:cs="Times New Roman"/>
          <w:sz w:val="24"/>
          <w:szCs w:val="24"/>
        </w:rPr>
        <w:t>Исходя из значений итоговых рейтингов заявок</w:t>
      </w:r>
      <w:r w:rsidR="00861DF2">
        <w:rPr>
          <w:rFonts w:ascii="Times New Roman" w:hAnsi="Times New Roman" w:cs="Times New Roman"/>
          <w:sz w:val="24"/>
          <w:szCs w:val="24"/>
        </w:rPr>
        <w:t xml:space="preserve">, </w:t>
      </w:r>
      <w:r w:rsidR="00861DF2" w:rsidRPr="00861DF2">
        <w:rPr>
          <w:rFonts w:ascii="Times New Roman" w:hAnsi="Times New Roman" w:cs="Times New Roman"/>
          <w:sz w:val="24"/>
          <w:szCs w:val="24"/>
        </w:rPr>
        <w:t xml:space="preserve"> комиссия присваивает каждой заявке на участие в закупке порядковый номер. Первый порядковый номер присваивается Заявке, набравшей наибольший итоговый рейтинг.</w:t>
      </w:r>
      <w:r w:rsidR="00861DF2" w:rsidRPr="00861DF2">
        <w:rPr>
          <w:rFonts w:ascii="Trebuchet MS" w:hAnsi="Trebuchet MS"/>
          <w:color w:val="6B6B6B"/>
          <w:sz w:val="18"/>
          <w:szCs w:val="18"/>
          <w:shd w:val="clear" w:color="auto" w:fill="FFFFFF"/>
        </w:rPr>
        <w:t xml:space="preserve"> </w:t>
      </w:r>
    </w:p>
    <w:p w:rsidR="002725F5" w:rsidRPr="00861DF2" w:rsidRDefault="00861DF2" w:rsidP="00861DF2">
      <w:pPr>
        <w:ind w:left="-851" w:firstLine="851"/>
        <w:jc w:val="both"/>
        <w:rPr>
          <w:rFonts w:ascii="Times New Roman" w:hAnsi="Times New Roman" w:cs="Times New Roman"/>
          <w:sz w:val="24"/>
          <w:szCs w:val="24"/>
        </w:rPr>
      </w:pPr>
      <w:r w:rsidRPr="00861DF2">
        <w:rPr>
          <w:rFonts w:ascii="Times New Roman" w:hAnsi="Times New Roman" w:cs="Times New Roman"/>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sectPr w:rsidR="002725F5" w:rsidRPr="00861DF2" w:rsidSect="005D6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6BCF"/>
    <w:multiLevelType w:val="hybridMultilevel"/>
    <w:tmpl w:val="5548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B6D80"/>
    <w:rsid w:val="002076FD"/>
    <w:rsid w:val="002725F5"/>
    <w:rsid w:val="002928F3"/>
    <w:rsid w:val="002F1416"/>
    <w:rsid w:val="003B6D80"/>
    <w:rsid w:val="004369A9"/>
    <w:rsid w:val="005D60D2"/>
    <w:rsid w:val="0078281C"/>
    <w:rsid w:val="00861DF2"/>
    <w:rsid w:val="008E6252"/>
    <w:rsid w:val="009C22D3"/>
    <w:rsid w:val="00D8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лицей 36</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36</dc:creator>
  <cp:lastModifiedBy>user</cp:lastModifiedBy>
  <cp:revision>2</cp:revision>
  <cp:lastPrinted>2015-02-10T08:03:00Z</cp:lastPrinted>
  <dcterms:created xsi:type="dcterms:W3CDTF">2015-02-10T07:19:00Z</dcterms:created>
  <dcterms:modified xsi:type="dcterms:W3CDTF">2015-02-10T07:19:00Z</dcterms:modified>
</cp:coreProperties>
</file>