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89" w:rsidRDefault="00976089" w:rsidP="00976089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66638">
        <w:rPr>
          <w:rFonts w:ascii="Times New Roman" w:hAnsi="Times New Roman"/>
          <w:b/>
          <w:sz w:val="32"/>
          <w:szCs w:val="32"/>
        </w:rPr>
        <w:t xml:space="preserve">Календарный план реализации </w:t>
      </w:r>
      <w:r>
        <w:rPr>
          <w:rFonts w:ascii="Times New Roman" w:hAnsi="Times New Roman"/>
          <w:b/>
          <w:sz w:val="32"/>
          <w:szCs w:val="32"/>
        </w:rPr>
        <w:t xml:space="preserve">деятельности региональной инновационной площадки </w:t>
      </w:r>
    </w:p>
    <w:p w:rsidR="00976089" w:rsidRPr="00866638" w:rsidRDefault="00976089" w:rsidP="00976089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76089">
        <w:rPr>
          <w:rFonts w:ascii="Times New Roman" w:hAnsi="Times New Roman"/>
          <w:b/>
          <w:sz w:val="32"/>
          <w:szCs w:val="32"/>
        </w:rPr>
        <w:t>«Создание детско-взрослых общностей как вектор успешной социализации детей».</w:t>
      </w:r>
      <w:r w:rsidRPr="00866638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4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3119"/>
        <w:gridCol w:w="1397"/>
        <w:gridCol w:w="2714"/>
        <w:gridCol w:w="3029"/>
      </w:tblGrid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E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42E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42E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B42E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EA">
              <w:rPr>
                <w:rFonts w:ascii="Times New Roman" w:hAnsi="Times New Roman"/>
                <w:b/>
                <w:sz w:val="28"/>
                <w:szCs w:val="28"/>
              </w:rPr>
              <w:t>Перечень запланированных мероприятий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EA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EA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E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EA">
              <w:rPr>
                <w:rFonts w:ascii="Times New Roman" w:hAnsi="Times New Roman"/>
                <w:b/>
                <w:sz w:val="28"/>
                <w:szCs w:val="28"/>
              </w:rPr>
              <w:t>Характеристика полученных результатов</w:t>
            </w:r>
          </w:p>
        </w:tc>
      </w:tr>
      <w:tr w:rsidR="00976089" w:rsidRPr="006B42EA" w:rsidTr="000076CB">
        <w:tc>
          <w:tcPr>
            <w:tcW w:w="14903" w:type="dxa"/>
            <w:gridSpan w:val="6"/>
          </w:tcPr>
          <w:p w:rsidR="00976089" w:rsidRPr="006B42EA" w:rsidRDefault="00976089" w:rsidP="0000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EA">
              <w:rPr>
                <w:rFonts w:ascii="Times New Roman" w:hAnsi="Times New Roman"/>
                <w:b/>
                <w:sz w:val="28"/>
                <w:szCs w:val="28"/>
              </w:rPr>
              <w:t>Первый этап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Подготовка проекта региональной инновационной площадки (РИП)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Составление заявки на открытие РИП:</w:t>
            </w:r>
          </w:p>
          <w:p w:rsidR="00976089" w:rsidRPr="006B42EA" w:rsidRDefault="00976089" w:rsidP="00976089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проектирование программы проекта;</w:t>
            </w:r>
          </w:p>
          <w:p w:rsidR="00976089" w:rsidRPr="006B42EA" w:rsidRDefault="00976089" w:rsidP="00976089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разработка теоретико-методологической основы проекта;</w:t>
            </w:r>
          </w:p>
          <w:p w:rsidR="00976089" w:rsidRPr="006B42EA" w:rsidRDefault="00976089" w:rsidP="00976089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планирование реализации проекта.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Январь 2014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Каргина Н.Г., ст. преподаватель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Пакет документов организации-соискателя на открытие РИП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Подготовка учебно-дидактической, методической и материально-технической базы площадки для работы в инновационном режиме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1. Составление «методического портфеля» по проблемам социализации ребенка и созданию детско-взрослых общностей.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2. Подготовка банка образовательных продуктов.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Сентябрь- 2014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.-</w:t>
            </w:r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>май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2015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Каргина Н.Г., ст. преподаватель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 гимназии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«Методический портфель» практико-ориентированных материалов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Банк методических разработок по проблемам жизнедеятельности детского коллектива, детско-взрослых общностей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Подготовка педагогического коллектива гимназии для работы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в инновационном режиме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Формирование </w:t>
            </w:r>
            <w:proofErr w:type="spellStart"/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кросс-функциональных</w:t>
            </w:r>
            <w:proofErr w:type="spellEnd"/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команд,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творческих групп педагогов.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2. Проведение научно-практического семинара «Становление социального  опыта детей и подростков в условиях инновационного образовательного учреждения».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Сентябрь– 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тябрь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2014 г.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9.12.2014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гимназии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Каргина Н.Г., ст. преподаватель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Мотивация педагогического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коллектива на осуществление инновационной деятельности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Повышение квалификации педагогического коллектива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Прохождение КПК по  программе «Инновационные педагогические технологии в условиях введения и реализации ФГОС ОО»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Октябрь-декабрь 2014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Куприянова Н.А., директор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Формирование и качественное изменение профессиональных компетенций, необходимых для выполнения профессиональной деятельности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Диагностика исходного состояния образовательного процесса гимназии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1. Подготовка диагностического инструментария. 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2. Выбор контрольных групп (</w:t>
            </w:r>
            <w:proofErr w:type="spellStart"/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фокус-групп</w:t>
            </w:r>
            <w:proofErr w:type="spellEnd"/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3. Проведение диагностических мероприятий.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Сентябрь 2014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.-</w:t>
            </w:r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>апрель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Подобран диагностический инструментарий, выбраны </w:t>
            </w:r>
            <w:proofErr w:type="spellStart"/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фокус-группы</w:t>
            </w:r>
            <w:proofErr w:type="spellEnd"/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>, получены результаты диагностики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Создание системы социального партнерства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1.Подбор партнеров для сетевого взаимодействия.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2. Планирование совместной деятельности по созданию детско-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взрослых общностей.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Ноябрь 2014 г. 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-ф</w:t>
            </w:r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>евраль 2014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Педагогический коллектив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Партнеры (учреждения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дополнительного образования, культуры и спорта, представители 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религиозных</w:t>
            </w:r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конфессий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, заинтересованные организации и ведомства)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системы социального партнерства, включение участников образовательных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отношений в совместную деятельность</w:t>
            </w:r>
          </w:p>
        </w:tc>
      </w:tr>
      <w:tr w:rsidR="00976089" w:rsidRPr="006B42EA" w:rsidTr="000076CB">
        <w:tc>
          <w:tcPr>
            <w:tcW w:w="14903" w:type="dxa"/>
            <w:gridSpan w:val="6"/>
          </w:tcPr>
          <w:p w:rsidR="00976089" w:rsidRPr="006B42EA" w:rsidRDefault="00976089" w:rsidP="0000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Второй этап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«Проектные мастерские» творческих групп и </w:t>
            </w:r>
            <w:proofErr w:type="spellStart"/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кросс-функциональных</w:t>
            </w:r>
            <w:proofErr w:type="spellEnd"/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команд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1.Проектирование моделей детско-взрослых общностей.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2. Выявление степени эффективности моделей детско-взрослых общностей в сфере социализации подрастающего поколения.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Сентябрь 2015 г. – апрель 2016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Творческие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группы и </w:t>
            </w:r>
            <w:proofErr w:type="spellStart"/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кросс-функциональные</w:t>
            </w:r>
            <w:proofErr w:type="spellEnd"/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команды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Создание моделей детско-взрослых общностей, определение эффективности данных моделей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Мониторинг оценки уровня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социализированности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обучающихся в рамках деятельности действующих моделей детско-взрослых общностей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Выявление социально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адаптированности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, социальной автономности и социальной активности участников детско-взрослых общностей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–м</w:t>
            </w:r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>ай 2016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Аналитическая записка по результатам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монторинга</w:t>
            </w:r>
            <w:proofErr w:type="spellEnd"/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Организация социально-значимой деятельности детско-взрослых общностей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1.Создание на базе гимназии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различных инициативных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проектов с выходом 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межшкольный уровень,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организация различных деловых игр, слетов, лагерей.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2. Участие в социальных проектах, конкурсах регионального и федерального уровня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Сентябрь 2015 г. – май 2016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Классные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Педагоги, организующие внеурочную деятельность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Расширение пространства социального взаимодействия,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становление социального опыта 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Постоянно-действующий семинар «Технология создания и развития детско-взрослой общности»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1. Изучение интенсивных технологий, способствующих формированию социального опыта.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2. Организация работы переговорных площадок с социальными партнерами. 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Сентябрь 2015 г.-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май 2016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 гимназии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Каргина Н.Г., ст. преподаватель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Повышение профессионализма педагогов, обмен педагогическим опытом.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Своевременная корректировка трудностей, возникающих в развитии детско-взрослых общностей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Диссеминация передового педагогического опыта по проблеме «Детско-взрослые общности как фактор развития социально-образовательной среды» 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День партнерского взаимодействия с педагогическим коллективом МОУ «Лицей № 107» г. Саратова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Апрель 2016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Каргина Н.Г.,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Домникова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С.В., ст. преподаватели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Куприянова Н.А., руководитель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Шеремет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И.А., руководитель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1.Развитие творческого потенциала, повышение профессионализма педагогов, работающих в инновационном режиме.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2. Выявление педагогического опыта, активизация и поддержка деятельности образовательных организаций в воспитании и 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социализации детей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Информирование участников образовательных отношений о реализации проекта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1.Размещение на сайте гимназии информации об инновационной деятельности.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2. Проведение открытых мероприятий для родителей, социальных партнеров, педагогов иных образовательных организаций 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Сентябрь 2015 г.-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май 2016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Учитель информатики 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 гимназии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Своевременное и полное получение информации о результатах проекта; создание бренда образовательной организации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Тиражирование результатов инновационной деятельности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Написание научной статьи</w:t>
            </w:r>
            <w:r>
              <w:t xml:space="preserve">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по проблемам социализации подрастающего поколения и создания детско-взрослых общностей 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Март-апрель 2016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Каргина Н.Г., ст. преподаватель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Публикация в ежегодном сборнике научных статей научно-практической конференции «Современное образование: от традиций к инновациям»</w:t>
            </w:r>
          </w:p>
        </w:tc>
      </w:tr>
      <w:tr w:rsidR="00976089" w:rsidRPr="006B42EA" w:rsidTr="000076CB">
        <w:tc>
          <w:tcPr>
            <w:tcW w:w="14903" w:type="dxa"/>
            <w:gridSpan w:val="6"/>
          </w:tcPr>
          <w:p w:rsidR="00976089" w:rsidRPr="006B42EA" w:rsidRDefault="00976089" w:rsidP="0000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EA">
              <w:rPr>
                <w:rFonts w:ascii="Times New Roman" w:hAnsi="Times New Roman"/>
                <w:b/>
                <w:sz w:val="28"/>
                <w:szCs w:val="28"/>
              </w:rPr>
              <w:t>Третий этап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«Проектные мастерские» творческих групп и </w:t>
            </w:r>
            <w:proofErr w:type="spellStart"/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кросс-функциональных</w:t>
            </w:r>
            <w:proofErr w:type="spellEnd"/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команд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Апробация моделей детско-взрослых общностей.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Сентябрь 2016 г. – март 2017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Творческие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группы и </w:t>
            </w:r>
            <w:proofErr w:type="spellStart"/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кросс-функциональные</w:t>
            </w:r>
            <w:proofErr w:type="spellEnd"/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команды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Внедрение моделей детско-взрослых общностей в социально-образовательную среду гимназии.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Расширение развивающего социализирующего пространства гимназии.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Мониторинг оценки уровня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социализированности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обучающихся в рамках деятельности действующих моделей детско-взрослых общностей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Проведение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мониторинговых исследований по результативности инновационного проекта.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2. Анализ полученных результатов при проведении мониторинговых исследований.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Январь  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–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>ай 2017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Педагог-психолог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Социальный педагог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Произведена оценка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эффективности моделей детско-взрослых общностей как важного условия социализации подрастающего поколения.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Постоянно-действующий семинар «Технология создания и развития детско-взрослой общности»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1. Изучение интенсивных технологий, способствующих формированию компетентности педагогов в сфере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тьюторского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сопровождения ребенка и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модераторской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деятельности.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2. Организация работы переговорных площадок с социальными партнерами. 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Сентябрь 2016 г.-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май 2017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 гимназии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Каргина Н.Г., ст. преподаватель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Рост профессиональной самостоятельности педагогов, становление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тьюторской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позиции.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Диссеминация передового педагогического опыта по проблеме «Проектная модель внеурочной деятельности как фактор развития социально-образовательной среды» 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День партнерского взаимодействия с педагогическим коллективом МОУ «Лицей № 107» г. Саратова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Апрель 2017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Каргина Н.Г., 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Домникова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С.В., ст. преподаватели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Шеремет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И.А., руководитель </w:t>
            </w: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Куприянова Н.А., руководитель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</w:t>
            </w:r>
            <w:r w:rsidRPr="00AC369C">
              <w:rPr>
                <w:rFonts w:ascii="Times New Roman" w:hAnsi="Times New Roman"/>
                <w:color w:val="000000"/>
                <w:sz w:val="26"/>
                <w:szCs w:val="26"/>
              </w:rPr>
              <w:t>Развитие творческого потенциала, повышение профессионализма педагогов</w:t>
            </w:r>
            <w:r w:rsidRPr="006B42EA">
              <w:rPr>
                <w:rFonts w:ascii="Times New Roman" w:hAnsi="Times New Roman"/>
                <w:color w:val="000000"/>
                <w:sz w:val="26"/>
                <w:szCs w:val="26"/>
              </w:rPr>
              <w:t>, работающих в инновационном режиме.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Выявление педагогического опыта, </w:t>
            </w:r>
            <w:r w:rsidRPr="006B42E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активизация и поддержка деятельности образовательных организаций в воспитании и  социализации детей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Разработка методических материалов по педагогическому сопровождению воспитания, развития и </w:t>
            </w:r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социализации</w:t>
            </w:r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обучающихся в детско-взрослых общностях.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1. Написание методических рекомендаций «Создание детско-взрослых общностей как вектор успешной социализации детей».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2. Составление методических материалов «Взаимодействие детей и взрослых в процессе становления детско-взрослой общности».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3. сборник практических материалов «Внедрение интенсивных технологий в образовательный процесс гимназии».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Январь-сентябрь 2017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Каргина Н.Г., ст. преподаватель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 гимназии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Педагоги, организующие внеурочную деятельность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  <w:proofErr w:type="spellStart"/>
            <w:proofErr w:type="gramStart"/>
            <w:r w:rsidRPr="006B42EA">
              <w:rPr>
                <w:rFonts w:ascii="Times New Roman" w:hAnsi="Times New Roman"/>
                <w:sz w:val="26"/>
                <w:szCs w:val="26"/>
              </w:rPr>
              <w:t>кросс-функциональных</w:t>
            </w:r>
            <w:proofErr w:type="spellEnd"/>
            <w:proofErr w:type="gram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команд и творческих групп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Тиражирование инновационного опыта по реализации проекта</w:t>
            </w:r>
          </w:p>
        </w:tc>
      </w:tr>
      <w:tr w:rsidR="00976089" w:rsidRPr="006B42EA" w:rsidTr="000076CB">
        <w:tc>
          <w:tcPr>
            <w:tcW w:w="675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Оформление окончательных результатов реализации проекта.</w:t>
            </w:r>
          </w:p>
        </w:tc>
        <w:tc>
          <w:tcPr>
            <w:tcW w:w="311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Подготовка аналитического отчета об итогах работы региональной инновационной площадки.</w:t>
            </w:r>
          </w:p>
        </w:tc>
        <w:tc>
          <w:tcPr>
            <w:tcW w:w="1397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Сентябрь 2017 г.</w:t>
            </w:r>
          </w:p>
        </w:tc>
        <w:tc>
          <w:tcPr>
            <w:tcW w:w="2714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Каргина Н.Г., ст. преподаватель кафедры педагогики ГАОУ ДПО «</w:t>
            </w: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t>СарИПКиПРО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Куприянова Н.А., руководитель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Иншина</w:t>
            </w:r>
            <w:proofErr w:type="spellEnd"/>
            <w:r w:rsidRPr="006B42EA">
              <w:rPr>
                <w:rFonts w:ascii="Times New Roman" w:hAnsi="Times New Roman"/>
                <w:sz w:val="26"/>
                <w:szCs w:val="26"/>
              </w:rPr>
              <w:t xml:space="preserve"> Н.В., зам. руководителя гимназии</w:t>
            </w:r>
          </w:p>
        </w:tc>
        <w:tc>
          <w:tcPr>
            <w:tcW w:w="3029" w:type="dxa"/>
          </w:tcPr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lastRenderedPageBreak/>
              <w:t>Сформулированы окончательные выводы по реализации проекта.</w:t>
            </w:r>
          </w:p>
          <w:p w:rsidR="00976089" w:rsidRPr="006B42EA" w:rsidRDefault="00976089" w:rsidP="000076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42EA">
              <w:rPr>
                <w:rFonts w:ascii="Times New Roman" w:hAnsi="Times New Roman"/>
                <w:sz w:val="26"/>
                <w:szCs w:val="26"/>
              </w:rPr>
              <w:t>Внесены предложения и рекомендации по увеличению его результативности.</w:t>
            </w:r>
          </w:p>
        </w:tc>
      </w:tr>
    </w:tbl>
    <w:p w:rsidR="00000000" w:rsidRPr="00976089" w:rsidRDefault="006E710D" w:rsidP="006E710D">
      <w:pPr>
        <w:rPr>
          <w:rFonts w:ascii="Times New Roman" w:hAnsi="Times New Roman" w:cs="Times New Roman"/>
          <w:sz w:val="28"/>
          <w:szCs w:val="28"/>
        </w:rPr>
      </w:pPr>
    </w:p>
    <w:sectPr w:rsidR="00000000" w:rsidRPr="00976089" w:rsidSect="009760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37F2"/>
    <w:multiLevelType w:val="hybridMultilevel"/>
    <w:tmpl w:val="E594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76089"/>
    <w:rsid w:val="006E710D"/>
    <w:rsid w:val="0097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KarginaNG</dc:creator>
  <cp:keywords/>
  <dc:description/>
  <cp:lastModifiedBy>KarginaNG</cp:lastModifiedBy>
  <cp:revision>3</cp:revision>
  <dcterms:created xsi:type="dcterms:W3CDTF">2015-09-08T08:03:00Z</dcterms:created>
  <dcterms:modified xsi:type="dcterms:W3CDTF">2015-09-08T08:10:00Z</dcterms:modified>
</cp:coreProperties>
</file>